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6C70" w:rsidRPr="00C56C70" w:rsidRDefault="00C56C70" w:rsidP="00C56C70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ФЕДЕРАЛЬНОЕ ГОСУДАРСТВЕННОЕ БЮДЖЕТНОЕ</w:t>
      </w:r>
    </w:p>
    <w:p w:rsidR="00C56C70" w:rsidRPr="00C56C70" w:rsidRDefault="00C56C70" w:rsidP="00C56C70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ОБРАЗОВАТЕЛЬНОЕ УЧРЕЖДЕНИЕ ВЫСШЕГО ОБРАЗОВАНИЯ</w:t>
      </w:r>
    </w:p>
    <w:p w:rsidR="00C56C70" w:rsidRPr="00C56C70" w:rsidRDefault="00C56C70" w:rsidP="00C56C70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C56C70" w:rsidRPr="00C56C70" w:rsidRDefault="00C56C70" w:rsidP="00C56C70">
      <w:pPr>
        <w:tabs>
          <w:tab w:val="left" w:pos="5812"/>
          <w:tab w:val="left" w:pos="6804"/>
          <w:tab w:val="left" w:pos="8080"/>
          <w:tab w:val="left" w:pos="13892"/>
        </w:tabs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C56C70" w:rsidRPr="00C56C70" w:rsidRDefault="00C56C70" w:rsidP="00C56C70">
      <w:pPr>
        <w:widowControl w:val="0"/>
        <w:suppressAutoHyphens/>
        <w:autoSpaceDE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C56C70" w:rsidRPr="00C56C70" w:rsidRDefault="00C56C70" w:rsidP="00C56C7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КАФЕДРА ТЕРАПИИ И ПРОФЕССИОНАЛЬНЫХ БОЛЕЗНЕЙ С </w:t>
      </w:r>
      <w:proofErr w:type="gramStart"/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КУРСОМ  ИДПО</w:t>
      </w:r>
      <w:proofErr w:type="gramEnd"/>
    </w:p>
    <w:p w:rsidR="00C56C70" w:rsidRPr="00C56C70" w:rsidRDefault="00C56C70" w:rsidP="00C56C70">
      <w:pPr>
        <w:spacing w:after="200" w:line="276" w:lineRule="auto"/>
        <w:ind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C70" w:rsidRPr="00C56C70" w:rsidRDefault="00C56C70" w:rsidP="00C56C70">
      <w:pPr>
        <w:spacing w:after="200" w:line="276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Методическая разработка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практического занятия</w:t>
      </w:r>
    </w:p>
    <w:p w:rsidR="00C56C70" w:rsidRPr="00C56C70" w:rsidRDefault="00C56C70" w:rsidP="00C56C70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Название:</w:t>
      </w:r>
      <w:r w:rsidRPr="00C56C70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Гормонально-неактивные опухоли надпочечников (</w:t>
      </w:r>
      <w:proofErr w:type="spellStart"/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инциденталомы</w:t>
      </w:r>
      <w:proofErr w:type="spellEnd"/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надпочечников).</w:t>
      </w:r>
    </w:p>
    <w:p w:rsidR="00C56C70" w:rsidRPr="00C56C70" w:rsidRDefault="00C56C70" w:rsidP="00C56C70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Код темы семинара по унифицированной программе: 7</w:t>
      </w:r>
      <w:r w:rsidRPr="00C56C70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eastAsia="ru-RU"/>
        </w:rPr>
        <w:t>.5.</w:t>
      </w:r>
    </w:p>
    <w:p w:rsidR="00C56C70" w:rsidRPr="00C56C70" w:rsidRDefault="00C56C70" w:rsidP="00C56C70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цикла:</w:t>
      </w:r>
      <w:r w:rsidRPr="00C56C7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Профессиональная переподготовка (ПП) врачей по специальности «Эндокринология».</w:t>
      </w:r>
    </w:p>
    <w:p w:rsidR="00C56C70" w:rsidRPr="00C56C70" w:rsidRDefault="00C56C70" w:rsidP="00C56C70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Контингент обучающихся: 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C56C70" w:rsidRPr="00C56C70" w:rsidRDefault="00C56C70" w:rsidP="00C56C70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Продолжительность занятия: 2 часа.</w:t>
      </w:r>
    </w:p>
    <w:p w:rsidR="00C56C70" w:rsidRPr="00C56C70" w:rsidRDefault="00C56C70" w:rsidP="00C56C70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Цель: рассмотреть и обсудить современные данные по гормонально-неактивным опухолям надпочечников (</w:t>
      </w:r>
      <w:proofErr w:type="spellStart"/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инциденталомы</w:t>
      </w:r>
      <w:proofErr w:type="spellEnd"/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надпочечников). </w:t>
      </w:r>
    </w:p>
    <w:p w:rsidR="00C56C70" w:rsidRPr="00C56C70" w:rsidRDefault="00C56C70" w:rsidP="00C56C70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План занятия</w:t>
      </w:r>
      <w:r w:rsidRPr="00C56C7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: Гормонально-неактивные опухоли надпочечников (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>инциденталомы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надпочечников).</w:t>
      </w:r>
    </w:p>
    <w:p w:rsidR="00C56C70" w:rsidRDefault="00C56C70" w:rsidP="00C56C70">
      <w:pPr>
        <w:numPr>
          <w:ilvl w:val="1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Перечень оборудования, документации объектов изучения: 4 больных и 4 истории болезни больных 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Гормонально-неактивной опухолью</w:t>
      </w: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надпочечников (</w:t>
      </w:r>
      <w:proofErr w:type="spellStart"/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инциденталомы</w:t>
      </w:r>
      <w:proofErr w:type="spellEnd"/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надпочечников).</w:t>
      </w:r>
    </w:p>
    <w:p w:rsidR="00C56C70" w:rsidRPr="00C56C70" w:rsidRDefault="00C56C70" w:rsidP="00C56C70">
      <w:pPr>
        <w:numPr>
          <w:ilvl w:val="1"/>
          <w:numId w:val="1"/>
        </w:num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Методическое оснащение: таблицы, мультимедийные материалы, истории болезни, ситуационные задачи, вопросы для тестового контроля, схемы, наборы рент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генограмм, ЭКГ, анализов крови.</w:t>
      </w:r>
    </w:p>
    <w:p w:rsidR="00C56C70" w:rsidRPr="00C56C70" w:rsidRDefault="00C56C70" w:rsidP="00C56C70">
      <w:pPr>
        <w:numPr>
          <w:ilvl w:val="1"/>
          <w:numId w:val="1"/>
        </w:numPr>
        <w:suppressAutoHyphens/>
        <w:autoSpaceDE w:val="0"/>
        <w:autoSpaceDN w:val="0"/>
        <w:adjustRightInd w:val="0"/>
        <w:spacing w:after="0" w:line="240" w:lineRule="auto"/>
        <w:ind w:right="26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Литература</w:t>
      </w:r>
      <w:bookmarkStart w:id="0" w:name="_GoBack"/>
      <w:bookmarkEnd w:id="0"/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56C70" w:rsidRPr="00C56C70" w:rsidRDefault="00C56C70" w:rsidP="00C56C70">
      <w:pPr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C70" w:rsidRPr="00C56C70" w:rsidRDefault="00C56C70" w:rsidP="00C56C70">
      <w:pPr>
        <w:numPr>
          <w:ilvl w:val="0"/>
          <w:numId w:val="2"/>
        </w:num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proofErr w:type="gramStart"/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Аметов</w:t>
      </w:r>
      <w:proofErr w:type="spellEnd"/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spellStart"/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А.С.Избранные</w:t>
      </w:r>
      <w:proofErr w:type="spellEnd"/>
      <w:proofErr w:type="gramEnd"/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лекции по эндокринологии. – М.: ООО «МИА», 2009. – 496 с.</w:t>
      </w:r>
    </w:p>
    <w:p w:rsidR="00C56C70" w:rsidRPr="00C56C70" w:rsidRDefault="00C56C70" w:rsidP="00C56C70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Дедов И. И., Мельниченко Г. А., Фадеев В. В.  Эндокринология. - М.: ГЭОТАР-МЕДИА, 2007 – 901 с.</w:t>
      </w:r>
    </w:p>
    <w:p w:rsidR="00C56C70" w:rsidRPr="00C56C70" w:rsidRDefault="00C56C70" w:rsidP="00C56C70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Дедов И.И., </w:t>
      </w:r>
      <w:proofErr w:type="spellStart"/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>Бельцевич</w:t>
      </w:r>
      <w:proofErr w:type="spellEnd"/>
      <w:r w:rsidRPr="00C56C7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Д.Г., Кузнецов Н.С., Мельниченко Г.А. Феохромоцитома. Практическая медицина. – М., 2005. – 231 с.</w:t>
      </w:r>
    </w:p>
    <w:p w:rsidR="00C56C70" w:rsidRPr="00C56C70" w:rsidRDefault="00C56C70" w:rsidP="00C56C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Диагностический справочник эндокринолога: справочное издание/ Т. В. </w:t>
      </w:r>
      <w:proofErr w:type="spellStart"/>
      <w:proofErr w:type="gram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Гитун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рец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Ю. Ю. Елисеев. - М.: АСТ, 2007. - 608 с. </w:t>
      </w:r>
    </w:p>
    <w:p w:rsidR="00C56C70" w:rsidRPr="00C56C70" w:rsidRDefault="00C56C70" w:rsidP="00C56C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Доказательная эндокринология 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=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Evadence-based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endocrinology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руководство для </w:t>
      </w:r>
      <w:proofErr w:type="gram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врачей :</w:t>
      </w:r>
      <w:proofErr w:type="gram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пер. с англ./ Х. С. Абу-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Лебдех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др.] ; под ред.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Полайн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Камачо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Хоссейн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Гариба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Глен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Сайзмо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- 2-е изд. - М.: ГЭОТАР-МЕДИА, 2008. - 631 с.</w:t>
      </w:r>
    </w:p>
    <w:p w:rsidR="00C56C70" w:rsidRPr="00C56C70" w:rsidRDefault="00C56C70" w:rsidP="00C56C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Клинические рекомендации.</w:t>
      </w: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Эндокринология: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Галстян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</w:t>
      </w:r>
      <w:proofErr w:type="gram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;</w:t>
      </w:r>
      <w:proofErr w:type="gram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Медиа, 2007. - 288 с.</w:t>
      </w:r>
    </w:p>
    <w:p w:rsidR="00C56C70" w:rsidRPr="00C56C70" w:rsidRDefault="00C56C70" w:rsidP="00C56C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Наглядная</w:t>
      </w: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эндокринология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учебное пособие/ пер. с англ. под ред. Г. А. Мельниченко. - 2-е изд. - М.: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Медиа, 2008. - 117 с.</w:t>
      </w:r>
    </w:p>
    <w:p w:rsidR="00C56C70" w:rsidRPr="00C56C70" w:rsidRDefault="00C56C70" w:rsidP="00C56C70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Неотложная </w:t>
      </w: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я: учебное пособие для системы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послевуз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образования врачей/ А. М.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Мкртумян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А. А.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Нелаева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- М.: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Медиа, 2010. - 126 с.</w:t>
      </w:r>
    </w:p>
    <w:p w:rsidR="00C56C70" w:rsidRPr="00C56C70" w:rsidRDefault="00C56C70" w:rsidP="00C56C70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Неотложная </w:t>
      </w: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я: справочное издание/ А. Н. Окороков. - М.: Медицинская литература, 2011. - 184 с. </w:t>
      </w:r>
    </w:p>
    <w:p w:rsidR="00C56C70" w:rsidRPr="00C56C70" w:rsidRDefault="00C56C70" w:rsidP="00C56C70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Неотложная </w:t>
      </w: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я: руководство для врачей/ В. В. Потемкин, Е. Г. Старостина. - М.: МИА, 2008. - 392 с.</w:t>
      </w:r>
    </w:p>
    <w:p w:rsidR="00C56C70" w:rsidRPr="00C56C70" w:rsidRDefault="00C56C70" w:rsidP="00C56C70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Острая надпочечниковая недостаточность: рекомендации для врачей/ Г. П.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Рунов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О. В. </w:t>
      </w:r>
      <w:proofErr w:type="spellStart"/>
      <w:proofErr w:type="gram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Занозина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ред. Н. Н.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Боровкова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 Нижегородская гос. мед. акад. (Н. Новгород), Областная больница им. Н. А. Семашко. - Н. Новгород: Изд-во НГМА, 2006. - 17 с.</w:t>
      </w:r>
    </w:p>
    <w:p w:rsidR="00C56C70" w:rsidRPr="00C56C70" w:rsidRDefault="00C56C70" w:rsidP="00C56C70">
      <w:pPr>
        <w:numPr>
          <w:ilvl w:val="0"/>
          <w:numId w:val="2"/>
        </w:numPr>
        <w:spacing w:after="200" w:line="276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Патофизиология эндокринной системы: монография/ В. М.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Кэттайл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Р. А. </w:t>
      </w:r>
      <w:proofErr w:type="gram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Арки ;</w:t>
      </w:r>
      <w:proofErr w:type="gram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общ. ред. Ю. В.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Наточина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БИНОМ, 2007. - 335 с.</w:t>
      </w:r>
    </w:p>
    <w:p w:rsidR="00C56C70" w:rsidRPr="00C56C70" w:rsidRDefault="00C56C70" w:rsidP="00C56C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Рациональная фармакотерапия заболеваний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эндокринной системы и нарушений обмена веществ: руководство для практикующих врачей/ И. И. Дедов [и др.</w:t>
      </w:r>
      <w:proofErr w:type="gram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;</w:t>
      </w:r>
      <w:proofErr w:type="gram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 ред. И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Дедова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Мельниченко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рецензенты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: 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Гринева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Марова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= Rationale for drug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therary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of endocrine system and metabolic disorders: a guidebook for medical practitioners/ I.I.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Dedov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G.A.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Melnichenko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. - </w:t>
      </w:r>
      <w:proofErr w:type="gram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.:</w:t>
      </w:r>
      <w:proofErr w:type="gram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Литтерра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, 2006. - 1075 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.</w:t>
      </w:r>
    </w:p>
    <w:p w:rsidR="00C56C70" w:rsidRPr="00C56C70" w:rsidRDefault="00C56C70" w:rsidP="00C56C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Рациональная фармакотерапия заболеваний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эндокринной системы и нарушений обмена </w:t>
      </w:r>
      <w:proofErr w:type="gram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веществ :</w:t>
      </w:r>
      <w:proofErr w:type="gram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compendium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научное издание/ С. Д.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Арапова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др.] ; под ред.: И. И. Дедова, Г. А. Мельниченко. - М.: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Литтерра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2008. - 582 с.</w:t>
      </w:r>
    </w:p>
    <w:p w:rsidR="00C56C70" w:rsidRPr="00C56C70" w:rsidRDefault="00C56C70" w:rsidP="00C56C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Схемы лечения.</w:t>
      </w: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Эндокринология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справочное издание/ под ред.: И. И. Дедова, Г. А. Мельниченко. - М.: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Литтерра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C56C70" w:rsidRPr="00C56C70" w:rsidRDefault="00C56C70" w:rsidP="00C56C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Физиология эндокринной системы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учебник/ ред.: Дж. Е.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Гриффин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С. Р. </w:t>
      </w:r>
      <w:proofErr w:type="spellStart"/>
      <w:proofErr w:type="gram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Охеда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;</w:t>
      </w:r>
      <w:proofErr w:type="gram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пер. 5-го англ. изд. : А. Н. Смирнова, О. В. Смирновой, под ред. А. С.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Аметова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М.: БИНОМ. Лаборатория знаний, 2008. - 496 с.</w:t>
      </w:r>
    </w:p>
    <w:p w:rsidR="00C56C70" w:rsidRPr="00C56C70" w:rsidRDefault="00C56C70" w:rsidP="00C56C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Функциональная и топическая диагностика в </w:t>
      </w: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эндокринологии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руководство для врачей/ С. Б. Шустов, Ю. Ш.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Халимов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Г. Е. Труфанов. - </w:t>
      </w:r>
      <w:proofErr w:type="gram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СПб.:</w:t>
      </w:r>
      <w:proofErr w:type="gram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ЭЛБИ-СПб, 2010. - 296 с. </w:t>
      </w:r>
    </w:p>
    <w:p w:rsidR="00C56C70" w:rsidRPr="00C56C70" w:rsidRDefault="00C56C70" w:rsidP="00C56C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C56C70" w:rsidRPr="00C56C70" w:rsidRDefault="00C56C70" w:rsidP="00C56C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Эндокринология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руководство/ С. Б. Шустов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Т.1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 Заболевания гипофиза, щитовидной железы и надпочечников. - </w:t>
      </w:r>
      <w:proofErr w:type="gram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СПб.:</w:t>
      </w:r>
      <w:proofErr w:type="gram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СпецЛит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2011. - 400 с.</w:t>
      </w:r>
    </w:p>
    <w:p w:rsidR="00C56C70" w:rsidRPr="00C56C70" w:rsidRDefault="00C56C70" w:rsidP="00C56C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Эндокринология. Национальное руководство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Гэотар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Медиа, 2008. - 1064 с.</w:t>
      </w:r>
    </w:p>
    <w:p w:rsidR="00C56C70" w:rsidRPr="00C56C70" w:rsidRDefault="00C56C70" w:rsidP="00C56C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lastRenderedPageBreak/>
        <w:t>Эндокринология в таблицах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схемах: научное издание/ С. Б. Шустов [и др.]. - М.: МИА, 2009. - 654 с.</w:t>
      </w:r>
    </w:p>
    <w:p w:rsidR="00C56C70" w:rsidRPr="00C56C70" w:rsidRDefault="00C56C70" w:rsidP="00C56C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Эндокринология по </w:t>
      </w:r>
      <w:proofErr w:type="spellStart"/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Дэвидсону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учебное пособие/ Н. Бун, Н. Колледж, Б. </w:t>
      </w:r>
      <w:proofErr w:type="gram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Уокер ;</w:t>
      </w:r>
      <w:proofErr w:type="gram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пер. с англ. под ред. Г. А. Мельниченко. - М.: РИД ЭЛСИВЕР, </w:t>
      </w: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2009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- 176 с.</w:t>
      </w:r>
    </w:p>
    <w:p w:rsidR="00C56C70" w:rsidRPr="00C56C70" w:rsidRDefault="00C56C70" w:rsidP="00C56C7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6C70">
        <w:rPr>
          <w:rFonts w:ascii="Times New Roman" w:eastAsia="Times New Roman" w:hAnsi="Times New Roman" w:cs="Times New Roman"/>
          <w:bCs/>
          <w:color w:val="000000"/>
          <w:sz w:val="24"/>
          <w:szCs w:val="24"/>
          <w:shd w:val="clear" w:color="auto" w:fill="FFFFFF"/>
          <w:lang w:eastAsia="ru-RU"/>
        </w:rPr>
        <w:t>Эндокринология</w:t>
      </w:r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справочник практикующего врача/ Г.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Шенфилд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[и др.</w:t>
      </w:r>
      <w:proofErr w:type="gram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 ;</w:t>
      </w:r>
      <w:proofErr w:type="gram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Литтерра</w:t>
      </w:r>
      <w:proofErr w:type="spellEnd"/>
      <w:r w:rsidRPr="00C56C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2005. - 381 с.</w:t>
      </w:r>
    </w:p>
    <w:p w:rsidR="00C56C70" w:rsidRPr="00C56C70" w:rsidRDefault="00C56C70" w:rsidP="00C56C70">
      <w:p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120" w:line="240" w:lineRule="auto"/>
        <w:ind w:right="1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C70" w:rsidRPr="00C56C70" w:rsidRDefault="00C56C70" w:rsidP="00C56C70">
      <w:pPr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120" w:line="240" w:lineRule="auto"/>
        <w:ind w:right="17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56C70" w:rsidRPr="00C56C70" w:rsidRDefault="00C56C70" w:rsidP="00C56C70">
      <w:pPr>
        <w:spacing w:after="200" w:line="276" w:lineRule="auto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</w:p>
    <w:p w:rsidR="00C56C70" w:rsidRPr="00C56C70" w:rsidRDefault="00C56C70" w:rsidP="00C56C70">
      <w:pPr>
        <w:spacing w:after="200" w:line="276" w:lineRule="auto"/>
        <w:rPr>
          <w:rFonts w:ascii="Calibri" w:eastAsia="Times New Roman" w:hAnsi="Calibri" w:cs="Times New Roman"/>
          <w:lang w:eastAsia="ru-RU"/>
        </w:rPr>
      </w:pPr>
    </w:p>
    <w:p w:rsidR="00A0562D" w:rsidRDefault="00A0562D"/>
    <w:sectPr w:rsidR="00A0562D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ED4FF4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B35173"/>
    <w:multiLevelType w:val="hybridMultilevel"/>
    <w:tmpl w:val="A89ACA10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3DEF2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0DA"/>
    <w:rsid w:val="008330DA"/>
    <w:rsid w:val="00A0562D"/>
    <w:rsid w:val="00C5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4A4B8C-E7F1-4255-9B9B-F09CD106C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889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Ильмира</dc:creator>
  <cp:keywords/>
  <dc:description/>
  <cp:lastModifiedBy>Ильмира</cp:lastModifiedBy>
  <cp:revision>2</cp:revision>
  <dcterms:created xsi:type="dcterms:W3CDTF">2018-11-22T17:12:00Z</dcterms:created>
  <dcterms:modified xsi:type="dcterms:W3CDTF">2018-11-22T17:12:00Z</dcterms:modified>
</cp:coreProperties>
</file>